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9F0BF0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sz w:val="40"/>
          <w:szCs w:val="40"/>
          <w:lang w:val="en-GB"/>
        </w:rPr>
      </w:pPr>
      <w:r w:rsidRPr="00E62362">
        <w:rPr>
          <w:rFonts w:cstheme="minorHAnsi"/>
          <w:bCs/>
          <w:sz w:val="40"/>
          <w:szCs w:val="40"/>
          <w:lang w:val="en-GB"/>
        </w:rPr>
        <w:t>CONTRACT</w:t>
      </w:r>
    </w:p>
    <w:p w14:paraId="6299AC82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sz w:val="40"/>
          <w:szCs w:val="40"/>
          <w:lang w:val="en-GB"/>
        </w:rPr>
      </w:pPr>
      <w:r w:rsidRPr="00E62362">
        <w:rPr>
          <w:rFonts w:cstheme="minorHAnsi"/>
          <w:bCs/>
          <w:sz w:val="40"/>
          <w:szCs w:val="40"/>
          <w:lang w:val="en-GB"/>
        </w:rPr>
        <w:t>MANUFACTURING AND SALES RIGHTS</w:t>
      </w:r>
    </w:p>
    <w:p w14:paraId="3C7BEB84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7906FD31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1. The Parties</w:t>
      </w:r>
    </w:p>
    <w:p w14:paraId="1C2C43A1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By and between ....................….... (the Designer) and ............…...............(the Manufacturer)</w:t>
      </w:r>
    </w:p>
    <w:p w14:paraId="692B30A8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an agreement has been made as follows:</w:t>
      </w:r>
    </w:p>
    <w:p w14:paraId="38F68D93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65A2137F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2. The Product</w:t>
      </w:r>
    </w:p>
    <w:p w14:paraId="15D2D9D6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Designer grants to the Manufacturer an exclusive right for the duration of this Agreement to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manufacture and market the following product(s) or product groups:</w:t>
      </w:r>
    </w:p>
    <w:p w14:paraId="54FBB365" w14:textId="77777777" w:rsidR="00F200A9" w:rsidRPr="00E24A06" w:rsidRDefault="00F200A9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571DFC90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.......................................................</w:t>
      </w:r>
    </w:p>
    <w:p w14:paraId="346EF61B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In accordance with Drawing No.:</w:t>
      </w:r>
    </w:p>
    <w:p w14:paraId="1FE442D3" w14:textId="77777777" w:rsidR="00F200A9" w:rsidRPr="00E24A06" w:rsidRDefault="00F200A9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12E46A67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.......................................................</w:t>
      </w:r>
    </w:p>
    <w:p w14:paraId="5FD2AB69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duty of performance upon the Designer shall cease when the Manufacturer has approved a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prototype worked according to the Designer's specifications.</w:t>
      </w:r>
    </w:p>
    <w:p w14:paraId="3006CB9D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0FBE122A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3. The Scope of the Manufacturing and Sales Rights</w:t>
      </w:r>
    </w:p>
    <w:p w14:paraId="09CB9DB8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Manufacturer is granted the exclusive right to manufacture and to sell the product in the following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geographical areas:</w:t>
      </w:r>
    </w:p>
    <w:p w14:paraId="636E41C1" w14:textId="77777777" w:rsidR="00F200A9" w:rsidRPr="00E24A06" w:rsidRDefault="00F200A9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17DD85DF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.......................................................</w:t>
      </w:r>
    </w:p>
    <w:p w14:paraId="2865800C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In respect of other geographical areas, the Designer may enter into other contracts unless otherwise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agreed between the Parties.</w:t>
      </w:r>
    </w:p>
    <w:p w14:paraId="58EE2380" w14:textId="77777777" w:rsidR="00F200A9" w:rsidRPr="00E24A06" w:rsidRDefault="00F200A9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42D4C8DB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Manufacturer is not at liberty to use parts of the Designer's product for other products without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consent of the Designer, if it is going to constitute an infringement on the Designer's copyright, design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and/or associated rights.</w:t>
      </w:r>
    </w:p>
    <w:p w14:paraId="782A4DDA" w14:textId="77777777" w:rsidR="00F200A9" w:rsidRPr="00E24A06" w:rsidRDefault="00F200A9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09F98B4D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Manufacturer warrants that the various stages in the sales chain as well as any sub-licensees will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observe the provisions of this Contract.</w:t>
      </w:r>
    </w:p>
    <w:p w14:paraId="4561BA0D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512B5D96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4. Fees</w:t>
      </w:r>
    </w:p>
    <w:p w14:paraId="07B22DAB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Manufacturer is under duty to market the object of the agreement to the greatest extent possible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in order to ensure the largest possible sale of the product(s).</w:t>
      </w:r>
    </w:p>
    <w:p w14:paraId="598EBB5B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53B681C7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iCs/>
          <w:sz w:val="24"/>
          <w:szCs w:val="24"/>
          <w:lang w:val="en-GB"/>
        </w:rPr>
      </w:pPr>
      <w:r w:rsidRPr="00E24A06">
        <w:rPr>
          <w:rFonts w:cstheme="minorHAnsi"/>
          <w:b/>
          <w:bCs/>
          <w:i/>
          <w:iCs/>
          <w:sz w:val="24"/>
          <w:szCs w:val="24"/>
          <w:lang w:val="en-GB"/>
        </w:rPr>
        <w:t>4.1 Alternative Forms of Remuneration</w:t>
      </w:r>
    </w:p>
    <w:p w14:paraId="1B9D8277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Manufacturer shall pay royalty to the Designer as per alternative ... below:</w:t>
      </w:r>
    </w:p>
    <w:p w14:paraId="04A2DA8A" w14:textId="77777777" w:rsidR="00F200A9" w:rsidRPr="00E24A06" w:rsidRDefault="00F200A9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76A6824C" w14:textId="77777777" w:rsidR="002C6F56" w:rsidRPr="00E24A06" w:rsidRDefault="002C6F56" w:rsidP="00F200A9">
      <w:pPr>
        <w:pStyle w:val="Listeavsnit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A one-off amount of NOK ................................</w:t>
      </w:r>
    </w:p>
    <w:p w14:paraId="6CE19737" w14:textId="77777777" w:rsidR="00F200A9" w:rsidRPr="00E24A06" w:rsidRDefault="00F200A9" w:rsidP="00F200A9">
      <w:pPr>
        <w:pStyle w:val="Listeavsnitt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257311B1" w14:textId="77777777" w:rsidR="002C6F56" w:rsidRPr="00E24A06" w:rsidRDefault="002C6F56" w:rsidP="00F200A9">
      <w:pPr>
        <w:pStyle w:val="Listeavsnit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Royalty at a fixed rate of .......per cent of the basis for charging Value Added Tax on the product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when sold to a dealer, i.e. the last link before the user.</w:t>
      </w:r>
    </w:p>
    <w:p w14:paraId="4A7A7EC1" w14:textId="77777777" w:rsidR="00F200A9" w:rsidRPr="00E24A06" w:rsidRDefault="00F200A9" w:rsidP="00F200A9">
      <w:pPr>
        <w:pStyle w:val="Listeavsnitt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585D8894" w14:textId="77777777" w:rsidR="004F2FE0" w:rsidRPr="00E24A06" w:rsidRDefault="002C6F56" w:rsidP="00F200A9">
      <w:pPr>
        <w:pStyle w:val="Listeavsnit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A sum advanced of NOK ........... plus royalty at a fixed rate of ........... per cent of the basis for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charging Value Added Tax on the product when sold to a dealer, i.e. the last link before the user.</w:t>
      </w:r>
      <w:r w:rsidR="004F2FE0" w:rsidRPr="00E24A06">
        <w:rPr>
          <w:rFonts w:cstheme="minorHAnsi"/>
          <w:sz w:val="24"/>
          <w:szCs w:val="24"/>
          <w:lang w:val="en-GB"/>
        </w:rPr>
        <w:t xml:space="preserve"> From each payment of royalties, the Manufacturer will deduct 20 % of the payment as a refund of the amount paid in advance.</w:t>
      </w:r>
    </w:p>
    <w:p w14:paraId="174D8723" w14:textId="77777777" w:rsidR="00F200A9" w:rsidRPr="00E24A06" w:rsidRDefault="00F200A9" w:rsidP="00F200A9">
      <w:pPr>
        <w:pStyle w:val="Listeavsnitt"/>
        <w:rPr>
          <w:rFonts w:cstheme="minorHAnsi"/>
          <w:sz w:val="24"/>
          <w:szCs w:val="24"/>
          <w:lang w:val="en-GB"/>
        </w:rPr>
      </w:pPr>
    </w:p>
    <w:p w14:paraId="5B097E3D" w14:textId="0EA446DB" w:rsidR="0073520B" w:rsidRPr="00F23183" w:rsidRDefault="002C6F56" w:rsidP="004C3543">
      <w:pPr>
        <w:pStyle w:val="Listeavsnit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F23183">
        <w:rPr>
          <w:rFonts w:cstheme="minorHAnsi"/>
          <w:sz w:val="24"/>
          <w:szCs w:val="24"/>
          <w:lang w:val="en-GB"/>
        </w:rPr>
        <w:t>A one-off amount of NOK ......... This sum shall not be set off against other fees, nor is</w:t>
      </w:r>
    </w:p>
    <w:p w14:paraId="163CE14D" w14:textId="77777777" w:rsidR="002C6F56" w:rsidRPr="00E24A06" w:rsidRDefault="002C6F56" w:rsidP="0073520B">
      <w:pPr>
        <w:pStyle w:val="Listeavsnitt"/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there any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duty to repay it. In addition, a royalty at a fixed rate of .... per cent of the basis for charging Value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Added Tax when sold to a dealer, i.e. the last link before the user.</w:t>
      </w:r>
    </w:p>
    <w:p w14:paraId="389BF31B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2445DE7C" w14:textId="77777777" w:rsidR="00DB442D" w:rsidRPr="00DB442D" w:rsidRDefault="00DB442D" w:rsidP="00DB442D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iCs/>
          <w:sz w:val="24"/>
          <w:szCs w:val="24"/>
          <w:lang w:val="en"/>
        </w:rPr>
      </w:pPr>
      <w:r w:rsidRPr="00DB442D">
        <w:rPr>
          <w:rFonts w:cstheme="minorHAnsi"/>
          <w:b/>
          <w:bCs/>
          <w:i/>
          <w:iCs/>
          <w:sz w:val="24"/>
          <w:szCs w:val="24"/>
          <w:lang w:val="en"/>
        </w:rPr>
        <w:t>4.2 Additional royalties for leasing and new replacement parts</w:t>
      </w:r>
    </w:p>
    <w:p w14:paraId="27750E98" w14:textId="77777777" w:rsidR="00DB442D" w:rsidRPr="00DB442D" w:rsidRDefault="00DB442D" w:rsidP="00DB442D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sz w:val="24"/>
          <w:szCs w:val="24"/>
          <w:lang w:val="en"/>
        </w:rPr>
      </w:pPr>
      <w:r w:rsidRPr="00DB442D">
        <w:rPr>
          <w:rFonts w:cstheme="minorHAnsi"/>
          <w:i/>
          <w:iCs/>
          <w:sz w:val="24"/>
          <w:szCs w:val="24"/>
          <w:lang w:val="en"/>
        </w:rPr>
        <w:t xml:space="preserve">If the product is leased out by further agreement between the parties, it must be calculated </w:t>
      </w:r>
    </w:p>
    <w:p w14:paraId="50BDA500" w14:textId="77777777" w:rsidR="00DB442D" w:rsidRPr="00DB442D" w:rsidRDefault="00DB442D" w:rsidP="00DB442D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sz w:val="24"/>
          <w:szCs w:val="24"/>
          <w:lang w:val="en"/>
        </w:rPr>
      </w:pPr>
      <w:r w:rsidRPr="00DB442D">
        <w:rPr>
          <w:rFonts w:cstheme="minorHAnsi"/>
          <w:i/>
          <w:iCs/>
          <w:sz w:val="24"/>
          <w:szCs w:val="24"/>
          <w:lang w:val="en"/>
        </w:rPr>
        <w:t xml:space="preserve">and royalties are paid in the same way as if the product were sold at a suggested price, e.g. VAT </w:t>
      </w:r>
    </w:p>
    <w:p w14:paraId="166FCB4B" w14:textId="77777777" w:rsidR="00DB442D" w:rsidRPr="00DB442D" w:rsidRDefault="00DB442D" w:rsidP="00DB442D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sz w:val="24"/>
          <w:szCs w:val="24"/>
          <w:lang w:val="en-GB"/>
        </w:rPr>
      </w:pPr>
      <w:r w:rsidRPr="00DB442D">
        <w:rPr>
          <w:rFonts w:cstheme="minorHAnsi"/>
          <w:i/>
          <w:iCs/>
          <w:sz w:val="24"/>
          <w:szCs w:val="24"/>
          <w:lang w:val="en"/>
        </w:rPr>
        <w:t>When selling new replacement parts, a royalty must be calculated and paid at a fixed percentage of % of the VAT base of the product when sold to a dealer, i.e. the last paragraph before the user. "New replacement parts" means new product parts, for products covered by this contract, which are used for refurbishing during resale.</w:t>
      </w:r>
    </w:p>
    <w:p w14:paraId="51CA2C1F" w14:textId="291B1E78" w:rsidR="002C6F56" w:rsidRPr="00E24A06" w:rsidRDefault="00DB442D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iCs/>
          <w:sz w:val="24"/>
          <w:szCs w:val="24"/>
          <w:lang w:val="en-GB"/>
        </w:rPr>
      </w:pPr>
      <w:r w:rsidRPr="00E24A06">
        <w:rPr>
          <w:rFonts w:cstheme="minorHAnsi"/>
          <w:b/>
          <w:bCs/>
          <w:i/>
          <w:iCs/>
          <w:sz w:val="24"/>
          <w:szCs w:val="24"/>
          <w:lang w:val="en-GB"/>
        </w:rPr>
        <w:br/>
      </w:r>
      <w:r w:rsidR="002C6F56" w:rsidRPr="00E24A06">
        <w:rPr>
          <w:rFonts w:cstheme="minorHAnsi"/>
          <w:b/>
          <w:bCs/>
          <w:i/>
          <w:iCs/>
          <w:sz w:val="24"/>
          <w:szCs w:val="24"/>
          <w:lang w:val="en-GB"/>
        </w:rPr>
        <w:t>4.</w:t>
      </w:r>
      <w:r w:rsidR="00E24A06" w:rsidRPr="00E24A06">
        <w:rPr>
          <w:rFonts w:cstheme="minorHAnsi"/>
          <w:b/>
          <w:bCs/>
          <w:i/>
          <w:iCs/>
          <w:sz w:val="24"/>
          <w:szCs w:val="24"/>
          <w:lang w:val="en-GB"/>
        </w:rPr>
        <w:t>3</w:t>
      </w:r>
      <w:r w:rsidR="002C6F56" w:rsidRPr="00E24A06">
        <w:rPr>
          <w:rFonts w:cstheme="minorHAnsi"/>
          <w:b/>
          <w:bCs/>
          <w:i/>
          <w:iCs/>
          <w:sz w:val="24"/>
          <w:szCs w:val="24"/>
          <w:lang w:val="en-GB"/>
        </w:rPr>
        <w:t xml:space="preserve"> Due Dates for one-off Amounts and Fee Advances</w:t>
      </w:r>
    </w:p>
    <w:p w14:paraId="540B8EE2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One-off amounts and sums advanced under alt. a, c and d fall due for payment 14 days after signing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of the contract.</w:t>
      </w:r>
    </w:p>
    <w:p w14:paraId="5A7543F9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5FBD996C" w14:textId="330F6926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iCs/>
          <w:sz w:val="24"/>
          <w:szCs w:val="24"/>
          <w:lang w:val="en-GB"/>
        </w:rPr>
      </w:pPr>
      <w:r w:rsidRPr="00E24A06">
        <w:rPr>
          <w:rFonts w:cstheme="minorHAnsi"/>
          <w:b/>
          <w:bCs/>
          <w:i/>
          <w:iCs/>
          <w:sz w:val="24"/>
          <w:szCs w:val="24"/>
          <w:lang w:val="en-GB"/>
        </w:rPr>
        <w:t>4.</w:t>
      </w:r>
      <w:r w:rsidR="00E24A06" w:rsidRPr="00E24A06">
        <w:rPr>
          <w:rFonts w:cstheme="minorHAnsi"/>
          <w:b/>
          <w:bCs/>
          <w:i/>
          <w:iCs/>
          <w:sz w:val="24"/>
          <w:szCs w:val="24"/>
          <w:lang w:val="en-GB"/>
        </w:rPr>
        <w:t>4</w:t>
      </w:r>
      <w:r w:rsidRPr="00E24A06">
        <w:rPr>
          <w:rFonts w:cstheme="minorHAnsi"/>
          <w:b/>
          <w:bCs/>
          <w:i/>
          <w:iCs/>
          <w:sz w:val="24"/>
          <w:szCs w:val="24"/>
          <w:lang w:val="en-GB"/>
        </w:rPr>
        <w:t xml:space="preserve"> Periods and Dues Dates for Royalty</w:t>
      </w:r>
    </w:p>
    <w:p w14:paraId="07B3A8A4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E24A06">
        <w:rPr>
          <w:rFonts w:cstheme="minorHAnsi"/>
          <w:sz w:val="24"/>
          <w:szCs w:val="24"/>
          <w:lang w:val="en-GB"/>
        </w:rPr>
        <w:t>Settlement of royalties is made in periods of ... months and are payable one month after the end of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each period. In the event of late payment, interest is charged at..... per cent per annum.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</w:rPr>
        <w:t>The first period falls due on ..........</w:t>
      </w:r>
    </w:p>
    <w:p w14:paraId="12595E58" w14:textId="77777777" w:rsidR="00F200A9" w:rsidRPr="00E24A06" w:rsidRDefault="00F200A9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09850361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royalty statements submitted together with the settlement for the period concerned shall show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price per item and the number of components sold. A print-out from computerised accounts shall be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attached if necessary. When the annual accounts are closed, the Manufacturer shall send a sales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statement for the preceding calendar year, certified by the audit</w:t>
      </w:r>
      <w:r w:rsidR="00F200A9" w:rsidRPr="00E24A06">
        <w:rPr>
          <w:rFonts w:cstheme="minorHAnsi"/>
          <w:sz w:val="24"/>
          <w:szCs w:val="24"/>
          <w:lang w:val="en-GB"/>
        </w:rPr>
        <w:t xml:space="preserve">or. The Designer is entitled to </w:t>
      </w:r>
      <w:r w:rsidRPr="00E24A06">
        <w:rPr>
          <w:rFonts w:cstheme="minorHAnsi"/>
          <w:sz w:val="24"/>
          <w:szCs w:val="24"/>
          <w:lang w:val="en-GB"/>
        </w:rPr>
        <w:t>have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the statement checked by an auditor appointed by himself/herself.</w:t>
      </w:r>
    </w:p>
    <w:p w14:paraId="4EDF5690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6908A03C" w14:textId="7E4830F3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iCs/>
          <w:sz w:val="24"/>
          <w:szCs w:val="24"/>
          <w:lang w:val="en-GB"/>
        </w:rPr>
      </w:pPr>
      <w:r w:rsidRPr="00E24A06">
        <w:rPr>
          <w:rFonts w:cstheme="minorHAnsi"/>
          <w:b/>
          <w:bCs/>
          <w:i/>
          <w:iCs/>
          <w:sz w:val="24"/>
          <w:szCs w:val="24"/>
          <w:lang w:val="en-GB"/>
        </w:rPr>
        <w:t>4.</w:t>
      </w:r>
      <w:r w:rsidR="00E24A06" w:rsidRPr="00E24A06">
        <w:rPr>
          <w:rFonts w:cstheme="minorHAnsi"/>
          <w:b/>
          <w:bCs/>
          <w:i/>
          <w:iCs/>
          <w:sz w:val="24"/>
          <w:szCs w:val="24"/>
          <w:lang w:val="en-GB"/>
        </w:rPr>
        <w:t>5</w:t>
      </w:r>
      <w:r w:rsidRPr="00E24A06">
        <w:rPr>
          <w:rFonts w:cstheme="minorHAnsi"/>
          <w:b/>
          <w:bCs/>
          <w:i/>
          <w:iCs/>
          <w:sz w:val="24"/>
          <w:szCs w:val="24"/>
          <w:lang w:val="en-GB"/>
        </w:rPr>
        <w:t xml:space="preserve"> Start of Production, Minimum Production and Minimum Royalty</w:t>
      </w:r>
    </w:p>
    <w:p w14:paraId="0AF81A68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b/>
          <w:bCs/>
          <w:i/>
          <w:iCs/>
          <w:sz w:val="24"/>
          <w:szCs w:val="24"/>
          <w:lang w:val="en-GB"/>
        </w:rPr>
        <w:t xml:space="preserve">Serial production, i.e. more than ............ products per month is presumed to </w:t>
      </w:r>
      <w:r w:rsidRPr="00E24A06">
        <w:rPr>
          <w:rFonts w:cstheme="minorHAnsi"/>
          <w:sz w:val="24"/>
          <w:szCs w:val="24"/>
          <w:lang w:val="en-GB"/>
        </w:rPr>
        <w:t>be commenced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within ............. (date)</w:t>
      </w:r>
    </w:p>
    <w:p w14:paraId="6B19BDE1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If in the course of a year the royalty income has failed to reach NOK .......... plus Value Added Tax,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that sum shall be settled as the minimum royalty, payable one month after the end of the year.</w:t>
      </w:r>
    </w:p>
    <w:p w14:paraId="5596401F" w14:textId="77777777" w:rsidR="00F200A9" w:rsidRPr="00E24A06" w:rsidRDefault="00F200A9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0026C7F2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duty upon the Manufacturer to pay minimum royalty exists irrespective of whether the serial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production has been commenced by the above-mentioned date, unless the reason why serial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production has not been commenced is circumstances beyond the control of the Manufacturer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(force majeure)</w:t>
      </w:r>
    </w:p>
    <w:p w14:paraId="6AD14ADB" w14:textId="77777777" w:rsidR="00F200A9" w:rsidRPr="00E24A06" w:rsidRDefault="00F200A9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7A319962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minimum royalty sum is subject to an annual index adjustment according to the consumer price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index as at ........... (date), initially on ............... (date).</w:t>
      </w:r>
    </w:p>
    <w:p w14:paraId="5BD64D7F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4767D595" w14:textId="1248C551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iCs/>
          <w:sz w:val="24"/>
          <w:szCs w:val="24"/>
          <w:lang w:val="en-GB"/>
        </w:rPr>
      </w:pPr>
      <w:r w:rsidRPr="00E24A06">
        <w:rPr>
          <w:rFonts w:cstheme="minorHAnsi"/>
          <w:b/>
          <w:bCs/>
          <w:i/>
          <w:iCs/>
          <w:sz w:val="24"/>
          <w:szCs w:val="24"/>
          <w:lang w:val="en-GB"/>
        </w:rPr>
        <w:t>4.</w:t>
      </w:r>
      <w:r w:rsidR="00E24A06" w:rsidRPr="00E24A06">
        <w:rPr>
          <w:rFonts w:cstheme="minorHAnsi"/>
          <w:b/>
          <w:bCs/>
          <w:i/>
          <w:iCs/>
          <w:sz w:val="24"/>
          <w:szCs w:val="24"/>
          <w:lang w:val="en-GB"/>
        </w:rPr>
        <w:t>6</w:t>
      </w:r>
      <w:r w:rsidRPr="00E24A06">
        <w:rPr>
          <w:rFonts w:cstheme="minorHAnsi"/>
          <w:b/>
          <w:bCs/>
          <w:i/>
          <w:iCs/>
          <w:sz w:val="24"/>
          <w:szCs w:val="24"/>
          <w:lang w:val="en-GB"/>
        </w:rPr>
        <w:t xml:space="preserve"> The Product does not reach Production Stage</w:t>
      </w:r>
    </w:p>
    <w:p w14:paraId="757983CD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Should the product not be put into production, when the reason is circumstances for which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Designer is without blame, the Manufacturer is then not entitled to claim repayment of the advance or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the one-off sum, nor to set off these against any other amounts owed to him by the Designer.</w:t>
      </w:r>
    </w:p>
    <w:p w14:paraId="51C24509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24DF43F6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5. Specific Fees</w:t>
      </w:r>
    </w:p>
    <w:p w14:paraId="243EF81B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Any work not covered under this Agreement, for instance special drawings for production, parts lists,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drawings for price lists/brochures, participation in marketing and exhibitions etc. is the responsibility of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the Manufacturer and is subject to separate fees to the Designer.</w:t>
      </w:r>
    </w:p>
    <w:p w14:paraId="1EC0DF14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683ACFBD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6. Outlays</w:t>
      </w:r>
    </w:p>
    <w:p w14:paraId="33407ED2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In addition to the fee, the Client shall pay any expenses which the Designer may incur in respect of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photo copying, long-distance telephone calls, telefaxes, freight and computer costs etc. as per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statements from the Designer.</w:t>
      </w:r>
    </w:p>
    <w:p w14:paraId="4C4E0D1D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Expenses for consultants, tests/sampling, materials etc., travel and meals are paid by the Client as per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receipts submitted and are conditional on approval in advance from the Client.</w:t>
      </w:r>
    </w:p>
    <w:p w14:paraId="6959EEAB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Client cannot refuse his/her consent without due grounds. Unless otherwise agreed, the</w:t>
      </w:r>
    </w:p>
    <w:p w14:paraId="3A260DDB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reimbursement made of travel and meals is as per the official rates.</w:t>
      </w:r>
    </w:p>
    <w:p w14:paraId="60EE6E70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Invoices for outlays are payable 14 days after the date of the invoice.</w:t>
      </w:r>
    </w:p>
    <w:p w14:paraId="360F9D66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10161C50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</w:rPr>
      </w:pPr>
      <w:r w:rsidRPr="00E62362">
        <w:rPr>
          <w:rFonts w:cstheme="minorHAnsi"/>
          <w:b/>
          <w:bCs/>
          <w:sz w:val="32"/>
          <w:szCs w:val="32"/>
        </w:rPr>
        <w:t>7. Quality, Changes</w:t>
      </w:r>
    </w:p>
    <w:p w14:paraId="3B48DCC3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Before production starts, the Designer will need to have approved the quality of the product.</w:t>
      </w:r>
    </w:p>
    <w:p w14:paraId="754A0B6A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product must not be altered, neither in its function, material, form, colour or embodiment without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the Designer having consented to the alteration. The Designer is entitled at any time to check that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product is according to contract.</w:t>
      </w:r>
    </w:p>
    <w:p w14:paraId="34A4D4E6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Manufacturer is responsible for the quality and safety and security of the product, arranges for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necessary testing and official approval where required. The Manufacturer will hold the Designer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harmless for any claims advanced against the Designer based on loss or damage resulting from faults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or defects in the product.</w:t>
      </w:r>
    </w:p>
    <w:p w14:paraId="32884AE8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31AE6778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8. Legal Protection</w:t>
      </w:r>
    </w:p>
    <w:p w14:paraId="0AC4417C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Designer retains the copyright in the object(s) of the Agreement and the right of ownership in his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original drawings, sketches etc. in accordance with the Act relating to Copyright in Literary, Scientific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and Artistic Works, and is also entitled to apply in his own name for patent and design protection.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expenses for patent and design applications, and the annual fees for patent and/or design protection,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shall be arranged to be paid by the Manufacturer and covered by him as per receipts.</w:t>
      </w:r>
    </w:p>
    <w:p w14:paraId="2610F230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Manufacturer is entitled to and under duty to point out any use made by others of the product(s)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which entails an infringement of copyrights, patent and design rights applicable to the object(s) of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Agreement, and/or breach of rules under competition law. The Manufacturer is furthermore entitled to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 xml:space="preserve">and under duty to take the necessary legal steps in </w:t>
      </w:r>
      <w:r w:rsidRPr="00E24A06">
        <w:rPr>
          <w:rFonts w:cstheme="minorHAnsi"/>
          <w:sz w:val="24"/>
          <w:szCs w:val="24"/>
          <w:lang w:val="en-GB"/>
        </w:rPr>
        <w:lastRenderedPageBreak/>
        <w:t>this connection unless that must be deemed to be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 financially unfair burden on the Manufacturer. If on this basis the Manufacturer was to consider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himself/herself in individual cases not bound by the duty to take legal steps, the Designer shall be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notified at once and immediately be given the opportunity to discuss the matter in a meeting.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Designer is under duty to assist the Manufacturer with the necessary information. Legal costs shall be</w:t>
      </w:r>
    </w:p>
    <w:p w14:paraId="7327E17E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borne by the Manufacturer. Any damages awarded shall be divided proportionately between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Designer and the Manufacturer in accordance with the loss suffered by the Parties.</w:t>
      </w:r>
    </w:p>
    <w:p w14:paraId="5C02989B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6AA559A2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9. Publication - Marketing</w:t>
      </w:r>
    </w:p>
    <w:p w14:paraId="646C8832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Manufacturer shall mark each and every item produced and put on the market with a Copyright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Notice drawn up in accordance with the rules, which apply under the Copyright Act of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United States.</w:t>
      </w:r>
    </w:p>
    <w:p w14:paraId="32B1D908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All advertising material concerning the product, including advertisements and packaging, shall carry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the following notice:</w:t>
      </w:r>
    </w:p>
    <w:p w14:paraId="6BDFCCD7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"Design: (Name of the Designer)".</w:t>
      </w:r>
    </w:p>
    <w:p w14:paraId="03C23225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Also, the Designer shall be given due mention in every presentation of the object of this Agreement.</w:t>
      </w:r>
    </w:p>
    <w:p w14:paraId="4C0A676B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462E53A1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10. Silence</w:t>
      </w:r>
    </w:p>
    <w:p w14:paraId="7A4B2692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Parties are under duty of silence with regard to business secrets, know-how, plans and</w:t>
      </w:r>
    </w:p>
    <w:p w14:paraId="30139C23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manufacturing methods of which they may gain knowledge through their cooperation under this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contract. They are also under duty to exercise the greatest care in respect of all drawings,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descriptions, contracts, correspondence etc. so that knowledge of these shall not become available to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unauthorised parties.</w:t>
      </w:r>
    </w:p>
    <w:p w14:paraId="7B59B02C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parties are also under duty to ensure that their employees, subcontractors etc. keep such silence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and observe care as stated above.</w:t>
      </w:r>
    </w:p>
    <w:p w14:paraId="3AC8706F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duties under subsections one and two also apply after this Contract has ceased to exist.</w:t>
      </w:r>
    </w:p>
    <w:p w14:paraId="368E3442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08778AF7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11 Termination of the Agreement</w:t>
      </w:r>
    </w:p>
    <w:p w14:paraId="6D1AE80A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lang w:val="en-GB"/>
        </w:rPr>
      </w:pPr>
    </w:p>
    <w:p w14:paraId="3C44BE52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iCs/>
          <w:sz w:val="26"/>
          <w:szCs w:val="26"/>
          <w:lang w:val="en-GB"/>
        </w:rPr>
      </w:pPr>
      <w:r w:rsidRPr="00E62362">
        <w:rPr>
          <w:rFonts w:cstheme="minorHAnsi"/>
          <w:b/>
          <w:bCs/>
          <w:i/>
          <w:iCs/>
          <w:sz w:val="26"/>
          <w:szCs w:val="26"/>
          <w:lang w:val="en-GB"/>
        </w:rPr>
        <w:t>11.1 Notice to Terminate</w:t>
      </w:r>
    </w:p>
    <w:p w14:paraId="34461ED7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Manufacturer may terminate this Agreement at ...... months' notice. The notice must be sent by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registered mail.</w:t>
      </w:r>
    </w:p>
    <w:p w14:paraId="0119E9CA" w14:textId="77777777" w:rsidR="00F200A9" w:rsidRPr="00E24A06" w:rsidRDefault="00F200A9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5A2A8907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If for a period of two consecutive years the Manufacturer has not achieved production and sales of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units corresponding to the minimum royalty requirement, or any other minimum sales agreed,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Designer is entitled to terminate the Contract. The duty of the Manufacturer to pay to the Designer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minimum royalty already accumulated still exists, and any minimum royalty already paid out cannot be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claimed to be repaid by the Designer.</w:t>
      </w:r>
    </w:p>
    <w:p w14:paraId="2CD7B68D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In the event that the Manufacturer claims not to have received the notice of termination, which was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sent by registered mail, the cut-off date shall be set as one week after the postmark of the termination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notice.</w:t>
      </w:r>
    </w:p>
    <w:p w14:paraId="6A82F877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Upon termination of the Contract the Manufacturer is entitled to make the number of items of the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product which is necessary in order for the Manufacturer to perform those contracts with third parties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which are binding on him at the time when the Manufacturer/the Designer receives the notice of</w:t>
      </w:r>
      <w:r w:rsidR="00F200A9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termination.</w:t>
      </w:r>
    </w:p>
    <w:p w14:paraId="3D82E4BE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lastRenderedPageBreak/>
        <w:t>Any items of the product, which are manufactured but not sold at the time of termination, may be sold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freely by the Manufacturer. This right is conditional upon the sale being made at the ordinary price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and in accordance with the provisions regarding royalty. The Designer shall have the opportunity in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advance of checking that the products are in compliance with Clause 7 of the Contract.</w:t>
      </w:r>
    </w:p>
    <w:p w14:paraId="618E1BFF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23D4F0B6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iCs/>
          <w:sz w:val="26"/>
          <w:szCs w:val="26"/>
          <w:lang w:val="en-GB"/>
        </w:rPr>
      </w:pPr>
      <w:r w:rsidRPr="00E62362">
        <w:rPr>
          <w:rFonts w:cstheme="minorHAnsi"/>
          <w:b/>
          <w:bCs/>
          <w:i/>
          <w:iCs/>
          <w:sz w:val="26"/>
          <w:szCs w:val="26"/>
          <w:lang w:val="en-GB"/>
        </w:rPr>
        <w:t>11.2 Rescission</w:t>
      </w:r>
    </w:p>
    <w:p w14:paraId="3B233F3F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In the event that the Manufacturer is in material breach of his obligations under this Agreement, the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Designer is entitled to rescind the Contract with immediate effect.</w:t>
      </w:r>
    </w:p>
    <w:p w14:paraId="523E3884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notice declaring rescission shall be sent by registered mail.</w:t>
      </w:r>
    </w:p>
    <w:p w14:paraId="380AF79F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The Manufacturer is entitled to sell items already manufactured in compliance with Clause 3 of the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Agreement, provided that the sale takes place at the ordinary price. The right is conditional upon the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Designer being paid consideration in advance in accordance with the royalty provisions as if the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products had already been sold. The Designer is entitled to check the quality of the products in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accordance with Clause 7 of the Contract.</w:t>
      </w:r>
    </w:p>
    <w:p w14:paraId="17CA562C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In the event that the Manufacturer claims not to have received the notice of rescission, which was sent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by registered mail, the termination date shall be set as one week after the postmark of the rescission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notice.</w:t>
      </w:r>
    </w:p>
    <w:p w14:paraId="48588D6E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08369EB0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iCs/>
          <w:sz w:val="26"/>
          <w:szCs w:val="26"/>
          <w:lang w:val="en-GB"/>
        </w:rPr>
      </w:pPr>
      <w:r w:rsidRPr="00E62362">
        <w:rPr>
          <w:rFonts w:cstheme="minorHAnsi"/>
          <w:b/>
          <w:bCs/>
          <w:i/>
          <w:iCs/>
          <w:sz w:val="26"/>
          <w:szCs w:val="26"/>
          <w:lang w:val="en-GB"/>
        </w:rPr>
        <w:t>11.3 Cessation of Business, Insolvency etc.</w:t>
      </w:r>
    </w:p>
    <w:p w14:paraId="327284BB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In the event that production of the object of the Agreement ceases or the Manufacturer becomes the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subject of debt settlement or composition proceedings, or goes into liquidation or becomes bankrupt,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the right of utilisation shall revert to the Designer free of charge.</w:t>
      </w:r>
    </w:p>
    <w:p w14:paraId="6E5AB5A6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28F79898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iCs/>
          <w:sz w:val="26"/>
          <w:szCs w:val="26"/>
          <w:lang w:val="en-GB"/>
        </w:rPr>
      </w:pPr>
      <w:r w:rsidRPr="00E62362">
        <w:rPr>
          <w:rFonts w:cstheme="minorHAnsi"/>
          <w:b/>
          <w:bCs/>
          <w:i/>
          <w:iCs/>
          <w:sz w:val="26"/>
          <w:szCs w:val="26"/>
          <w:lang w:val="en-GB"/>
        </w:rPr>
        <w:t>11.4 Return of Drawings etc.</w:t>
      </w:r>
    </w:p>
    <w:p w14:paraId="3DA5B94A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Immediately production has ceased under these provisions, any and all drawings, models and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prototype(s) shall be returned free of charge to the rightholder together with any existing copies.</w:t>
      </w:r>
    </w:p>
    <w:p w14:paraId="19C21CF5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46DDAB03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12. Liability for Damages and Limitations</w:t>
      </w:r>
    </w:p>
    <w:p w14:paraId="40F65AEC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In the event that the Manufacturer is in breach of his duties under the Agreement, the Designer is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entitled to claim damages under the general rules of the law of tort and damages.</w:t>
      </w:r>
    </w:p>
    <w:p w14:paraId="460AD87D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In the event that the Designer commits a negligent breach of his/her duties under the Agreement,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damages may be claimed for direct losses, limited upwards to the minimum royalty according to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Clause 4.4.</w:t>
      </w:r>
    </w:p>
    <w:p w14:paraId="29201B90" w14:textId="77777777" w:rsidR="004206D0" w:rsidRPr="00E24A06" w:rsidRDefault="004206D0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4FCE2938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</w:rPr>
      </w:pPr>
      <w:r w:rsidRPr="00E62362">
        <w:rPr>
          <w:rFonts w:cstheme="minorHAnsi"/>
          <w:b/>
          <w:bCs/>
          <w:sz w:val="32"/>
          <w:szCs w:val="32"/>
        </w:rPr>
        <w:t>13. Miscellaneous</w:t>
      </w:r>
    </w:p>
    <w:p w14:paraId="3310353E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After production has started, the Designer is entitled to receive .. .. .. item(s) of the object(s) of the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Agreement free of charge.</w:t>
      </w:r>
    </w:p>
    <w:p w14:paraId="0FD75495" w14:textId="77777777" w:rsidR="0073520B" w:rsidRPr="00E24A06" w:rsidRDefault="0073520B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52D48F6D" w14:textId="77777777" w:rsidR="0073520B" w:rsidRPr="00E24A06" w:rsidRDefault="0073520B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3F8F2463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7173B0FF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14. Inheritance</w:t>
      </w:r>
    </w:p>
    <w:p w14:paraId="7E5A07F7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Upon his/her death, the rights of the Designer under this Contract shall pass to the estate of the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Designer.</w:t>
      </w:r>
    </w:p>
    <w:p w14:paraId="5EF08D22" w14:textId="77777777" w:rsidR="004206D0" w:rsidRPr="00E24A06" w:rsidRDefault="004206D0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4D633BAD" w14:textId="77777777" w:rsidR="002C6F56" w:rsidRPr="00E62362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  <w:lang w:val="en-GB"/>
        </w:rPr>
      </w:pPr>
      <w:r w:rsidRPr="00E62362">
        <w:rPr>
          <w:rFonts w:cstheme="minorHAnsi"/>
          <w:b/>
          <w:bCs/>
          <w:sz w:val="32"/>
          <w:szCs w:val="32"/>
          <w:lang w:val="en-GB"/>
        </w:rPr>
        <w:t>15. Legal Venue and Resolution of Disputes</w:t>
      </w:r>
    </w:p>
    <w:p w14:paraId="72F52C05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In the event that the Parties disagree, either over the understanding of this Contract, or over the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performance of the work, and the dispute cannot be resolved through direct negotiations, either party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may bring it before the ordinary courts of law, the Parties hereby accepting as the legal venue the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venue of the Designer.</w:t>
      </w:r>
    </w:p>
    <w:p w14:paraId="42A6A34B" w14:textId="77777777" w:rsidR="002C6F56" w:rsidRPr="00E24A06" w:rsidRDefault="002C6F56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  <w:r w:rsidRPr="00E24A06">
        <w:rPr>
          <w:rFonts w:cstheme="minorHAnsi"/>
          <w:sz w:val="24"/>
          <w:szCs w:val="24"/>
          <w:lang w:val="en-GB"/>
        </w:rPr>
        <w:t>Should the Parties in an individual case agree thereon, arbitration may be used in accordance with the</w:t>
      </w:r>
      <w:r w:rsidR="004206D0" w:rsidRPr="00E24A06">
        <w:rPr>
          <w:rFonts w:cstheme="minorHAnsi"/>
          <w:sz w:val="24"/>
          <w:szCs w:val="24"/>
          <w:lang w:val="en-GB"/>
        </w:rPr>
        <w:t xml:space="preserve"> </w:t>
      </w:r>
      <w:r w:rsidRPr="00E24A06">
        <w:rPr>
          <w:rFonts w:cstheme="minorHAnsi"/>
          <w:sz w:val="24"/>
          <w:szCs w:val="24"/>
          <w:lang w:val="en-GB"/>
        </w:rPr>
        <w:t>rules in Chapter 32 of the Civil Procedures Act.</w:t>
      </w:r>
    </w:p>
    <w:p w14:paraId="0DD3483E" w14:textId="77777777" w:rsidR="004206D0" w:rsidRPr="00E24A06" w:rsidRDefault="004206D0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7D873DBF" w14:textId="77777777" w:rsidR="004206D0" w:rsidRPr="00E24A06" w:rsidRDefault="004206D0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4858D6AD" w14:textId="77777777" w:rsidR="004206D0" w:rsidRPr="00E24A06" w:rsidRDefault="004206D0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  <w:lang w:val="en-GB"/>
        </w:rPr>
      </w:pPr>
    </w:p>
    <w:p w14:paraId="1330824B" w14:textId="77777777" w:rsidR="002C6F56" w:rsidRPr="00E24A06" w:rsidRDefault="002C6F56" w:rsidP="004206D0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24"/>
          <w:szCs w:val="24"/>
        </w:rPr>
      </w:pPr>
      <w:r w:rsidRPr="00E24A06">
        <w:rPr>
          <w:rFonts w:cstheme="minorHAnsi"/>
          <w:sz w:val="24"/>
          <w:szCs w:val="24"/>
        </w:rPr>
        <w:t>...................., on .........................</w:t>
      </w:r>
    </w:p>
    <w:p w14:paraId="470329BF" w14:textId="77777777" w:rsidR="004206D0" w:rsidRPr="00E24A06" w:rsidRDefault="004206D0" w:rsidP="004206D0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24"/>
          <w:szCs w:val="24"/>
        </w:rPr>
      </w:pPr>
    </w:p>
    <w:p w14:paraId="5F656E8F" w14:textId="77777777" w:rsidR="004206D0" w:rsidRPr="00E24A06" w:rsidRDefault="004206D0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514F4C8C" w14:textId="77777777" w:rsidR="004206D0" w:rsidRPr="00E24A06" w:rsidRDefault="004206D0" w:rsidP="002C6F5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6A388693" w14:textId="77777777" w:rsidR="002C6F56" w:rsidRPr="00E24A06" w:rsidRDefault="004206D0" w:rsidP="004206D0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E24A06">
        <w:rPr>
          <w:rFonts w:cstheme="minorHAnsi"/>
          <w:sz w:val="24"/>
          <w:szCs w:val="24"/>
        </w:rPr>
        <w:t xml:space="preserve">                              </w:t>
      </w:r>
      <w:r w:rsidR="002C6F56" w:rsidRPr="00E24A06">
        <w:rPr>
          <w:rFonts w:cstheme="minorHAnsi"/>
          <w:sz w:val="24"/>
          <w:szCs w:val="24"/>
        </w:rPr>
        <w:t xml:space="preserve">.................................. </w:t>
      </w:r>
      <w:r w:rsidRPr="00E24A06">
        <w:rPr>
          <w:rFonts w:cstheme="minorHAnsi"/>
          <w:sz w:val="24"/>
          <w:szCs w:val="24"/>
        </w:rPr>
        <w:t xml:space="preserve">                 </w:t>
      </w:r>
      <w:r w:rsidR="002C6F56" w:rsidRPr="00E24A06">
        <w:rPr>
          <w:rFonts w:cstheme="minorHAnsi"/>
          <w:sz w:val="24"/>
          <w:szCs w:val="24"/>
        </w:rPr>
        <w:t>...................................</w:t>
      </w:r>
    </w:p>
    <w:p w14:paraId="158FAEF0" w14:textId="77777777" w:rsidR="002C6F56" w:rsidRPr="00E24A06" w:rsidRDefault="004206D0" w:rsidP="004206D0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E24A06">
        <w:rPr>
          <w:rFonts w:cstheme="minorHAnsi"/>
          <w:sz w:val="24"/>
          <w:szCs w:val="24"/>
        </w:rPr>
        <w:t xml:space="preserve">                             </w:t>
      </w:r>
      <w:r w:rsidR="002C6F56" w:rsidRPr="00E24A06">
        <w:rPr>
          <w:rFonts w:cstheme="minorHAnsi"/>
          <w:sz w:val="24"/>
          <w:szCs w:val="24"/>
        </w:rPr>
        <w:t xml:space="preserve">The Manufacturer </w:t>
      </w:r>
      <w:r w:rsidRPr="00E24A06">
        <w:rPr>
          <w:rFonts w:cstheme="minorHAnsi"/>
          <w:sz w:val="24"/>
          <w:szCs w:val="24"/>
        </w:rPr>
        <w:t xml:space="preserve">                        </w:t>
      </w:r>
      <w:r w:rsidR="002C6F56" w:rsidRPr="00E24A06">
        <w:rPr>
          <w:rFonts w:cstheme="minorHAnsi"/>
          <w:sz w:val="24"/>
          <w:szCs w:val="24"/>
        </w:rPr>
        <w:t>The Designer</w:t>
      </w:r>
    </w:p>
    <w:sectPr w:rsidR="002C6F56" w:rsidRPr="00E24A06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24DF20" w14:textId="77777777" w:rsidR="000F6101" w:rsidRDefault="000F6101" w:rsidP="00F200A9">
      <w:pPr>
        <w:spacing w:after="0" w:line="240" w:lineRule="auto"/>
      </w:pPr>
      <w:r>
        <w:separator/>
      </w:r>
    </w:p>
  </w:endnote>
  <w:endnote w:type="continuationSeparator" w:id="0">
    <w:p w14:paraId="14206B7C" w14:textId="77777777" w:rsidR="000F6101" w:rsidRDefault="000F6101" w:rsidP="00F20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004632876"/>
      <w:docPartObj>
        <w:docPartGallery w:val="Page Numbers (Bottom of Page)"/>
        <w:docPartUnique/>
      </w:docPartObj>
    </w:sdtPr>
    <w:sdtContent>
      <w:p w14:paraId="54126D38" w14:textId="57BB732E" w:rsidR="00F52B1C" w:rsidRPr="00970A46" w:rsidRDefault="00F52B1C">
        <w:pPr>
          <w:pStyle w:val="Bunntekst"/>
          <w:jc w:val="right"/>
          <w:rPr>
            <w:lang w:val="en-GB"/>
          </w:rPr>
        </w:pPr>
        <w:r w:rsidRPr="00970A46">
          <w:rPr>
            <w:lang w:val="en-GB"/>
          </w:rPr>
          <w:t xml:space="preserve">NIL Contract Manufacturing and Sales Rights Page: </w:t>
        </w:r>
        <w:r>
          <w:fldChar w:fldCharType="begin"/>
        </w:r>
        <w:r w:rsidRPr="00970A46">
          <w:rPr>
            <w:lang w:val="en-GB"/>
          </w:rPr>
          <w:instrText>PAGE   \* MERGEFORMAT</w:instrText>
        </w:r>
        <w:r>
          <w:fldChar w:fldCharType="separate"/>
        </w:r>
        <w:r w:rsidR="001F7852" w:rsidRPr="00970A46">
          <w:rPr>
            <w:noProof/>
            <w:lang w:val="en-GB"/>
          </w:rPr>
          <w:t>5</w:t>
        </w:r>
        <w:r>
          <w:fldChar w:fldCharType="end"/>
        </w:r>
        <w:r w:rsidR="001F7852" w:rsidRPr="00970A46">
          <w:rPr>
            <w:lang w:val="en-GB"/>
          </w:rPr>
          <w:br/>
        </w:r>
        <w:r w:rsidR="001F7852">
          <w:rPr>
            <w:rStyle w:val="shorttext"/>
            <w:lang w:val="en"/>
          </w:rPr>
          <w:t xml:space="preserve">Revised </w:t>
        </w:r>
        <w:r w:rsidR="00972CBA">
          <w:rPr>
            <w:rStyle w:val="shorttext"/>
            <w:lang w:val="en"/>
          </w:rPr>
          <w:t>December</w:t>
        </w:r>
        <w:r w:rsidR="001F7852">
          <w:rPr>
            <w:rStyle w:val="shorttext"/>
            <w:lang w:val="en"/>
          </w:rPr>
          <w:t xml:space="preserve"> 20</w:t>
        </w:r>
        <w:r w:rsidR="00972CBA">
          <w:rPr>
            <w:rStyle w:val="shorttext"/>
            <w:lang w:val="en"/>
          </w:rPr>
          <w:t>24</w:t>
        </w:r>
      </w:p>
    </w:sdtContent>
  </w:sdt>
  <w:p w14:paraId="61F4CE7D" w14:textId="77777777" w:rsidR="00F52B1C" w:rsidRPr="00970A46" w:rsidRDefault="00F52B1C">
    <w:pPr>
      <w:pStyle w:val="Bunntekst"/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D2E628" w14:textId="77777777" w:rsidR="000F6101" w:rsidRDefault="000F6101" w:rsidP="00F200A9">
      <w:pPr>
        <w:spacing w:after="0" w:line="240" w:lineRule="auto"/>
      </w:pPr>
      <w:r>
        <w:separator/>
      </w:r>
    </w:p>
  </w:footnote>
  <w:footnote w:type="continuationSeparator" w:id="0">
    <w:p w14:paraId="5D9F67C4" w14:textId="77777777" w:rsidR="000F6101" w:rsidRDefault="000F6101" w:rsidP="00F200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2AB69C" w14:textId="1B315D23" w:rsidR="00F200A9" w:rsidRDefault="00970A46">
    <w:pPr>
      <w:pStyle w:val="Topptekst"/>
    </w:pPr>
    <w:r w:rsidRPr="0053224C">
      <w:rPr>
        <w:noProof/>
      </w:rPr>
      <w:drawing>
        <wp:anchor distT="0" distB="0" distL="114300" distR="114300" simplePos="0" relativeHeight="251659264" behindDoc="1" locked="0" layoutInCell="1" allowOverlap="1" wp14:anchorId="4FCED723" wp14:editId="47843F36">
          <wp:simplePos x="0" y="0"/>
          <wp:positionH relativeFrom="margin">
            <wp:posOffset>4848225</wp:posOffset>
          </wp:positionH>
          <wp:positionV relativeFrom="paragraph">
            <wp:posOffset>8890</wp:posOffset>
          </wp:positionV>
          <wp:extent cx="997200" cy="270000"/>
          <wp:effectExtent l="0" t="0" r="0" b="0"/>
          <wp:wrapNone/>
          <wp:docPr id="4039" name="Picture 4039" descr="Et bilde som inneholder Font, hvit, design, typografi&#10;&#10;Automatisk generert beskrivels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39" name="Picture 4039" descr="Et bilde som inneholder Font, hvit, design, typografi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7200" cy="27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90C3EF3"/>
    <w:multiLevelType w:val="hybridMultilevel"/>
    <w:tmpl w:val="4796B268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27605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6F56"/>
    <w:rsid w:val="000F6101"/>
    <w:rsid w:val="001F7852"/>
    <w:rsid w:val="002C6F56"/>
    <w:rsid w:val="00340807"/>
    <w:rsid w:val="004206D0"/>
    <w:rsid w:val="004F2FE0"/>
    <w:rsid w:val="00543E13"/>
    <w:rsid w:val="00582B19"/>
    <w:rsid w:val="0073520B"/>
    <w:rsid w:val="00970A46"/>
    <w:rsid w:val="00972CBA"/>
    <w:rsid w:val="00B058A5"/>
    <w:rsid w:val="00DB442D"/>
    <w:rsid w:val="00E24A06"/>
    <w:rsid w:val="00E62362"/>
    <w:rsid w:val="00EF7E06"/>
    <w:rsid w:val="00F200A9"/>
    <w:rsid w:val="00F23183"/>
    <w:rsid w:val="00F52B1C"/>
    <w:rsid w:val="00F91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4F6612"/>
  <w15:chartTrackingRefBased/>
  <w15:docId w15:val="{308DC247-AF33-48D2-A8FC-5673A7721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F200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200A9"/>
  </w:style>
  <w:style w:type="paragraph" w:styleId="Bunntekst">
    <w:name w:val="footer"/>
    <w:basedOn w:val="Normal"/>
    <w:link w:val="BunntekstTegn"/>
    <w:uiPriority w:val="99"/>
    <w:unhideWhenUsed/>
    <w:rsid w:val="00F200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200A9"/>
  </w:style>
  <w:style w:type="paragraph" w:styleId="Listeavsnitt">
    <w:name w:val="List Paragraph"/>
    <w:basedOn w:val="Normal"/>
    <w:uiPriority w:val="34"/>
    <w:qFormat/>
    <w:rsid w:val="00F200A9"/>
    <w:pPr>
      <w:ind w:left="720"/>
      <w:contextualSpacing/>
    </w:pPr>
  </w:style>
  <w:style w:type="character" w:customStyle="1" w:styleId="shorttext">
    <w:name w:val="short_text"/>
    <w:basedOn w:val="Standardskriftforavsnitt"/>
    <w:rsid w:val="001F78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077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E165F27B5E48499E3D7CE2029FA43F" ma:contentTypeVersion="18" ma:contentTypeDescription="Opprett et nytt dokument." ma:contentTypeScope="" ma:versionID="5177a7e42f65739b03ecdb93d0f19262">
  <xsd:schema xmlns:xsd="http://www.w3.org/2001/XMLSchema" xmlns:xs="http://www.w3.org/2001/XMLSchema" xmlns:p="http://schemas.microsoft.com/office/2006/metadata/properties" xmlns:ns2="71dbb726-7673-465e-b4b9-9549f3c50547" xmlns:ns3="cf2e2b87-d72e-4328-a857-bc5037ec79ae" targetNamespace="http://schemas.microsoft.com/office/2006/metadata/properties" ma:root="true" ma:fieldsID="0171a5cf87aef3496e5b64f617cea467" ns2:_="" ns3:_="">
    <xsd:import namespace="71dbb726-7673-465e-b4b9-9549f3c50547"/>
    <xsd:import namespace="cf2e2b87-d72e-4328-a857-bc5037ec79a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bb726-7673-465e-b4b9-9549f3c5054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ac9a15b-c996-4680-9133-3505a97994e4}" ma:internalName="TaxCatchAll" ma:showField="CatchAllData" ma:web="71dbb726-7673-465e-b4b9-9549f3c505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e2b87-d72e-4328-a857-bc5037ec79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122ce735-7d0f-4432-90ac-8114d208689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dbb726-7673-465e-b4b9-9549f3c50547" xsi:nil="true"/>
    <lcf76f155ced4ddcb4097134ff3c332f xmlns="cf2e2b87-d72e-4328-a857-bc5037ec79a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A89D8B6-5649-492A-A17E-BC356B2940C9}"/>
</file>

<file path=customXml/itemProps2.xml><?xml version="1.0" encoding="utf-8"?>
<ds:datastoreItem xmlns:ds="http://schemas.openxmlformats.org/officeDocument/2006/customXml" ds:itemID="{04C00BB6-6565-4505-8DAE-B789934F298D}">
  <ds:schemaRefs>
    <ds:schemaRef ds:uri="http://schemas.microsoft.com/office/2006/metadata/properties"/>
    <ds:schemaRef ds:uri="http://schemas.microsoft.com/office/infopath/2007/PartnerControls"/>
    <ds:schemaRef ds:uri="71dbb726-7673-465e-b4b9-9549f3c50547"/>
    <ds:schemaRef ds:uri="cf2e2b87-d72e-4328-a857-bc5037ec79ae"/>
  </ds:schemaRefs>
</ds:datastoreItem>
</file>

<file path=customXml/itemProps3.xml><?xml version="1.0" encoding="utf-8"?>
<ds:datastoreItem xmlns:ds="http://schemas.openxmlformats.org/officeDocument/2006/customXml" ds:itemID="{4018EED3-A5E6-49F7-A1E8-E85DFF18DEA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2211</Words>
  <Characters>11724</Characters>
  <Application>Microsoft Office Word</Application>
  <DocSecurity>0</DocSecurity>
  <Lines>97</Lines>
  <Paragraphs>27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Mona Lise Lien</dc:creator>
  <cp:keywords/>
  <dc:description/>
  <cp:lastModifiedBy>Mona Lise Lien</cp:lastModifiedBy>
  <cp:revision>8</cp:revision>
  <dcterms:created xsi:type="dcterms:W3CDTF">2024-12-11T12:05:00Z</dcterms:created>
  <dcterms:modified xsi:type="dcterms:W3CDTF">2024-12-11T12:12:00Z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0x0101002DE165F27B5E48499E3D7CE2029FA43F</vt:lpwstr>
  </property>
  <property fmtid="{D5CDD505-2E9C-101B-9397-08002B2CF9AE}" pid="3" name="Order">
    <vt:r8>1092200</vt:r8>
  </property>
  <property fmtid="{D5CDD505-2E9C-101B-9397-08002B2CF9AE}" pid="4" name="MediaServiceImageTags">
    <vt:lpwstr/>
  </property>
</Properties>
</file>